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05F8" w:rsidRDefault="00E305F8" w:rsidP="00E305F8">
      <w:pPr>
        <w:ind w:firstLine="0"/>
        <w:jc w:val="center"/>
        <w:rPr>
          <w:b/>
          <w:color w:val="292929" w:themeColor="text1" w:themeShade="80"/>
        </w:rPr>
      </w:pPr>
      <w:r>
        <w:rPr>
          <w:b/>
          <w:color w:val="292929" w:themeColor="text1" w:themeShade="80"/>
        </w:rPr>
        <w:t>О</w:t>
      </w:r>
      <w:r w:rsidRPr="009040A6">
        <w:rPr>
          <w:b/>
          <w:color w:val="292929" w:themeColor="text1" w:themeShade="80"/>
        </w:rPr>
        <w:t xml:space="preserve"> количестве и массе изделий,</w:t>
      </w:r>
      <w:bookmarkStart w:id="0" w:name="_GoBack"/>
      <w:bookmarkEnd w:id="0"/>
    </w:p>
    <w:p w:rsidR="00E305F8" w:rsidRPr="009040A6" w:rsidRDefault="00E305F8" w:rsidP="00E305F8">
      <w:pPr>
        <w:ind w:firstLine="0"/>
        <w:jc w:val="center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опробованных и заклейменных за 2011-2012 г.</w:t>
      </w: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  <w:shd w:val="clear" w:color="auto" w:fill="FFFFFF"/>
        </w:rPr>
      </w:pPr>
    </w:p>
    <w:p w:rsidR="009040A6" w:rsidRPr="009040A6" w:rsidRDefault="009040A6" w:rsidP="009040A6">
      <w:pPr>
        <w:jc w:val="center"/>
        <w:rPr>
          <w:color w:val="292929" w:themeColor="text1" w:themeShade="80"/>
          <w:sz w:val="24"/>
          <w:szCs w:val="24"/>
          <w:shd w:val="clear" w:color="auto" w:fill="FFFFFF"/>
        </w:rPr>
      </w:pPr>
      <w:proofErr w:type="spellStart"/>
      <w:r w:rsidRPr="009040A6">
        <w:rPr>
          <w:color w:val="292929" w:themeColor="text1" w:themeShade="80"/>
          <w:sz w:val="24"/>
          <w:szCs w:val="24"/>
          <w:shd w:val="clear" w:color="auto" w:fill="FFFFFF"/>
        </w:rPr>
        <w:t>Замышляев</w:t>
      </w:r>
      <w:proofErr w:type="spellEnd"/>
      <w:r w:rsidR="002F4795" w:rsidRPr="002F4795">
        <w:rPr>
          <w:color w:val="292929" w:themeColor="text1" w:themeShade="80"/>
          <w:sz w:val="24"/>
          <w:szCs w:val="24"/>
          <w:shd w:val="clear" w:color="auto" w:fill="FFFFFF"/>
        </w:rPr>
        <w:t xml:space="preserve"> </w:t>
      </w:r>
      <w:r w:rsidR="002F4795" w:rsidRPr="009040A6">
        <w:rPr>
          <w:color w:val="292929" w:themeColor="text1" w:themeShade="80"/>
          <w:sz w:val="24"/>
          <w:szCs w:val="24"/>
          <w:shd w:val="clear" w:color="auto" w:fill="FFFFFF"/>
        </w:rPr>
        <w:t>Д.В.</w:t>
      </w:r>
    </w:p>
    <w:p w:rsidR="009040A6" w:rsidRPr="009040A6" w:rsidRDefault="009040A6" w:rsidP="009040A6">
      <w:pPr>
        <w:jc w:val="center"/>
        <w:rPr>
          <w:color w:val="292929" w:themeColor="text1" w:themeShade="80"/>
          <w:sz w:val="24"/>
          <w:szCs w:val="24"/>
        </w:rPr>
      </w:pPr>
      <w:r w:rsidRPr="009040A6">
        <w:rPr>
          <w:color w:val="292929" w:themeColor="text1" w:themeShade="80"/>
          <w:sz w:val="24"/>
          <w:szCs w:val="24"/>
        </w:rPr>
        <w:t xml:space="preserve">(ФКУ «Пробирная палата России») </w:t>
      </w: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</w:rPr>
      </w:pP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</w:rPr>
      </w:pPr>
      <w:r w:rsidRPr="009040A6">
        <w:rPr>
          <w:color w:val="292929" w:themeColor="text1" w:themeShade="80"/>
          <w:sz w:val="24"/>
          <w:szCs w:val="24"/>
        </w:rPr>
        <w:t>Общий вывоз платины за 2013 г. составил 36 159,65 кг</w:t>
      </w:r>
      <w:proofErr w:type="gramStart"/>
      <w:r w:rsidRPr="009040A6">
        <w:rPr>
          <w:color w:val="292929" w:themeColor="text1" w:themeShade="80"/>
          <w:sz w:val="24"/>
          <w:szCs w:val="24"/>
        </w:rPr>
        <w:t>.</w:t>
      </w:r>
      <w:proofErr w:type="gramEnd"/>
      <w:r w:rsidRPr="009040A6">
        <w:rPr>
          <w:color w:val="292929" w:themeColor="text1" w:themeShade="80"/>
          <w:sz w:val="24"/>
          <w:szCs w:val="24"/>
        </w:rPr>
        <w:t xml:space="preserve"> (</w:t>
      </w:r>
      <w:proofErr w:type="gramStart"/>
      <w:r w:rsidRPr="009040A6">
        <w:rPr>
          <w:color w:val="292929" w:themeColor="text1" w:themeShade="80"/>
          <w:sz w:val="24"/>
          <w:szCs w:val="24"/>
        </w:rPr>
        <w:t>в</w:t>
      </w:r>
      <w:proofErr w:type="gramEnd"/>
      <w:r w:rsidRPr="009040A6">
        <w:rPr>
          <w:color w:val="292929" w:themeColor="text1" w:themeShade="80"/>
          <w:sz w:val="24"/>
          <w:szCs w:val="24"/>
        </w:rPr>
        <w:t xml:space="preserve"> чистоте – 19 471,24 кг.).</w:t>
      </w: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</w:rPr>
      </w:pPr>
      <w:r w:rsidRPr="009040A6">
        <w:rPr>
          <w:color w:val="292929" w:themeColor="text1" w:themeShade="80"/>
          <w:sz w:val="24"/>
          <w:szCs w:val="24"/>
        </w:rPr>
        <w:t>Общий ввоз платины за 2013 г. составил 1 044,15 кг</w:t>
      </w:r>
      <w:proofErr w:type="gramStart"/>
      <w:r w:rsidRPr="009040A6">
        <w:rPr>
          <w:color w:val="292929" w:themeColor="text1" w:themeShade="80"/>
          <w:sz w:val="24"/>
          <w:szCs w:val="24"/>
        </w:rPr>
        <w:t>.</w:t>
      </w:r>
      <w:proofErr w:type="gramEnd"/>
      <w:r w:rsidRPr="009040A6">
        <w:rPr>
          <w:color w:val="292929" w:themeColor="text1" w:themeShade="80"/>
          <w:sz w:val="24"/>
          <w:szCs w:val="24"/>
        </w:rPr>
        <w:t xml:space="preserve"> (</w:t>
      </w:r>
      <w:proofErr w:type="gramStart"/>
      <w:r w:rsidRPr="009040A6">
        <w:rPr>
          <w:color w:val="292929" w:themeColor="text1" w:themeShade="80"/>
          <w:sz w:val="24"/>
          <w:szCs w:val="24"/>
        </w:rPr>
        <w:t>в</w:t>
      </w:r>
      <w:proofErr w:type="gramEnd"/>
      <w:r w:rsidRPr="009040A6">
        <w:rPr>
          <w:color w:val="292929" w:themeColor="text1" w:themeShade="80"/>
          <w:sz w:val="24"/>
          <w:szCs w:val="24"/>
        </w:rPr>
        <w:t xml:space="preserve"> чистоте – 792,35 кг.).</w:t>
      </w: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</w:rPr>
      </w:pPr>
      <w:r w:rsidRPr="009040A6">
        <w:rPr>
          <w:color w:val="292929" w:themeColor="text1" w:themeShade="80"/>
          <w:sz w:val="24"/>
          <w:szCs w:val="24"/>
        </w:rPr>
        <w:t xml:space="preserve">Крупнейшие экспортеры: ЗАО </w:t>
      </w:r>
      <w:proofErr w:type="spellStart"/>
      <w:r w:rsidRPr="009040A6">
        <w:rPr>
          <w:color w:val="292929" w:themeColor="text1" w:themeShade="80"/>
          <w:sz w:val="24"/>
          <w:szCs w:val="24"/>
        </w:rPr>
        <w:t>Драгцветмет</w:t>
      </w:r>
      <w:proofErr w:type="spellEnd"/>
      <w:r w:rsidRPr="009040A6">
        <w:rPr>
          <w:color w:val="292929" w:themeColor="text1" w:themeShade="80"/>
          <w:sz w:val="24"/>
          <w:szCs w:val="24"/>
        </w:rPr>
        <w:t xml:space="preserve">, </w:t>
      </w:r>
      <w:proofErr w:type="spellStart"/>
      <w:r w:rsidRPr="009040A6">
        <w:rPr>
          <w:color w:val="292929" w:themeColor="text1" w:themeShade="80"/>
          <w:sz w:val="24"/>
          <w:szCs w:val="24"/>
        </w:rPr>
        <w:t>Норметимпэкс</w:t>
      </w:r>
      <w:proofErr w:type="spellEnd"/>
      <w:r w:rsidRPr="009040A6">
        <w:rPr>
          <w:color w:val="292929" w:themeColor="text1" w:themeShade="80"/>
          <w:sz w:val="24"/>
          <w:szCs w:val="24"/>
        </w:rPr>
        <w:t>, Суперметалл, Кольская ГМК, Артель старателей Амур.</w:t>
      </w:r>
    </w:p>
    <w:p w:rsidR="009040A6" w:rsidRPr="009040A6" w:rsidRDefault="009040A6" w:rsidP="009040A6">
      <w:pPr>
        <w:rPr>
          <w:color w:val="292929" w:themeColor="text1" w:themeShade="80"/>
          <w:sz w:val="24"/>
          <w:szCs w:val="24"/>
        </w:rPr>
      </w:pPr>
      <w:r w:rsidRPr="009040A6">
        <w:rPr>
          <w:color w:val="292929" w:themeColor="text1" w:themeShade="80"/>
          <w:sz w:val="24"/>
          <w:szCs w:val="24"/>
        </w:rPr>
        <w:t xml:space="preserve">Крупнейшие импортеры: КЗЦМ им. Гулидова, Суперметалл, Приокский завод цветных металлов, </w:t>
      </w:r>
      <w:proofErr w:type="spellStart"/>
      <w:r w:rsidRPr="009040A6">
        <w:rPr>
          <w:color w:val="292929" w:themeColor="text1" w:themeShade="80"/>
          <w:sz w:val="24"/>
          <w:szCs w:val="24"/>
        </w:rPr>
        <w:t>Лэнс</w:t>
      </w:r>
      <w:proofErr w:type="spellEnd"/>
      <w:r w:rsidRPr="009040A6">
        <w:rPr>
          <w:color w:val="292929" w:themeColor="text1" w:themeShade="80"/>
          <w:sz w:val="24"/>
          <w:szCs w:val="24"/>
        </w:rPr>
        <w:t>-Фарм.</w:t>
      </w:r>
    </w:p>
    <w:p w:rsidR="009040A6" w:rsidRPr="009040A6" w:rsidRDefault="009040A6">
      <w:pPr>
        <w:rPr>
          <w:b/>
          <w:color w:val="292929" w:themeColor="text1" w:themeShade="80"/>
          <w:sz w:val="24"/>
          <w:szCs w:val="24"/>
        </w:rPr>
      </w:pPr>
    </w:p>
    <w:p w:rsidR="008F1368" w:rsidRPr="009040A6" w:rsidRDefault="008F1368">
      <w:pPr>
        <w:rPr>
          <w:b/>
          <w:color w:val="292929" w:themeColor="text1" w:themeShade="80"/>
          <w:sz w:val="24"/>
          <w:szCs w:val="24"/>
        </w:rPr>
      </w:pPr>
      <w:r w:rsidRPr="009040A6">
        <w:rPr>
          <w:b/>
          <w:color w:val="292929" w:themeColor="text1" w:themeShade="80"/>
          <w:sz w:val="24"/>
          <w:szCs w:val="24"/>
        </w:rPr>
        <w:t>Информационная справка по объемам импорта/экспорта платины в 2012-2013 годах</w:t>
      </w:r>
    </w:p>
    <w:p w:rsidR="00216139" w:rsidRPr="009040A6" w:rsidRDefault="009232CD">
      <w:pPr>
        <w:rPr>
          <w:b/>
          <w:color w:val="292929" w:themeColor="text1" w:themeShade="80"/>
          <w:sz w:val="24"/>
          <w:szCs w:val="24"/>
        </w:rPr>
      </w:pPr>
      <w:r w:rsidRPr="009040A6">
        <w:rPr>
          <w:b/>
          <w:color w:val="292929" w:themeColor="text1" w:themeShade="80"/>
          <w:sz w:val="24"/>
          <w:szCs w:val="24"/>
        </w:rPr>
        <w:t>Импорт/экспорт платины в Российскую Федерацию за 2012 год</w:t>
      </w:r>
    </w:p>
    <w:p w:rsidR="009232CD" w:rsidRPr="009040A6" w:rsidRDefault="009232CD" w:rsidP="004C6020">
      <w:pPr>
        <w:jc w:val="center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Импорт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353"/>
        <w:gridCol w:w="1295"/>
        <w:gridCol w:w="1353"/>
        <w:gridCol w:w="1295"/>
        <w:gridCol w:w="1353"/>
        <w:gridCol w:w="1295"/>
      </w:tblGrid>
      <w:tr w:rsidR="009040A6" w:rsidRPr="009040A6" w:rsidTr="00B901AC">
        <w:tc>
          <w:tcPr>
            <w:tcW w:w="1367" w:type="dxa"/>
            <w:vMerge w:val="restart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Наименование металла</w:t>
            </w:r>
          </w:p>
        </w:tc>
        <w:tc>
          <w:tcPr>
            <w:tcW w:w="2734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Ювелирные и другие бытовые изделия, в </w:t>
            </w:r>
            <w:proofErr w:type="spellStart"/>
            <w:r w:rsidRPr="009040A6">
              <w:rPr>
                <w:color w:val="292929" w:themeColor="text1" w:themeShade="80"/>
              </w:rPr>
              <w:t>т.ч</w:t>
            </w:r>
            <w:proofErr w:type="spellEnd"/>
            <w:r w:rsidRPr="009040A6">
              <w:rPr>
                <w:color w:val="292929" w:themeColor="text1" w:themeShade="80"/>
              </w:rPr>
              <w:t>. замки и их части</w:t>
            </w:r>
          </w:p>
        </w:tc>
        <w:tc>
          <w:tcPr>
            <w:tcW w:w="2734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Изделия технического назначения и товары промышленной группы</w:t>
            </w:r>
            <w:r w:rsidR="009C4471" w:rsidRPr="009040A6">
              <w:rPr>
                <w:rStyle w:val="a6"/>
                <w:color w:val="292929" w:themeColor="text1" w:themeShade="80"/>
              </w:rPr>
              <w:footnoteReference w:id="1"/>
            </w:r>
          </w:p>
        </w:tc>
        <w:tc>
          <w:tcPr>
            <w:tcW w:w="2736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Часы</w:t>
            </w:r>
            <w:r w:rsidR="009C4471" w:rsidRPr="009040A6">
              <w:rPr>
                <w:rStyle w:val="a6"/>
                <w:color w:val="292929" w:themeColor="text1" w:themeShade="80"/>
              </w:rPr>
              <w:footnoteReference w:id="2"/>
            </w:r>
          </w:p>
        </w:tc>
      </w:tr>
      <w:tr w:rsidR="009040A6" w:rsidRPr="009040A6" w:rsidTr="009232CD">
        <w:tc>
          <w:tcPr>
            <w:tcW w:w="1367" w:type="dxa"/>
            <w:vMerge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</w:tr>
      <w:tr w:rsidR="009232CD" w:rsidRPr="009040A6" w:rsidTr="009232CD">
        <w:tc>
          <w:tcPr>
            <w:tcW w:w="1367" w:type="dxa"/>
          </w:tcPr>
          <w:p w:rsidR="009232CD" w:rsidRPr="009040A6" w:rsidRDefault="009232CD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Платина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5 895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35,32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0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1 054,43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190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30,72</w:t>
            </w:r>
          </w:p>
        </w:tc>
      </w:tr>
    </w:tbl>
    <w:p w:rsidR="009232CD" w:rsidRPr="009040A6" w:rsidRDefault="009232CD" w:rsidP="009040A6">
      <w:pPr>
        <w:ind w:firstLine="0"/>
        <w:rPr>
          <w:color w:val="292929" w:themeColor="text1" w:themeShade="80"/>
        </w:rPr>
      </w:pPr>
    </w:p>
    <w:p w:rsidR="009232CD" w:rsidRPr="009040A6" w:rsidRDefault="009232CD" w:rsidP="009040A6">
      <w:pPr>
        <w:ind w:firstLine="0"/>
        <w:jc w:val="center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Экспорт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353"/>
        <w:gridCol w:w="1295"/>
        <w:gridCol w:w="1353"/>
        <w:gridCol w:w="1295"/>
        <w:gridCol w:w="1353"/>
        <w:gridCol w:w="1295"/>
      </w:tblGrid>
      <w:tr w:rsidR="009040A6" w:rsidRPr="009040A6" w:rsidTr="00B90FAD">
        <w:tc>
          <w:tcPr>
            <w:tcW w:w="1367" w:type="dxa"/>
            <w:vMerge w:val="restart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Наименование металла</w:t>
            </w:r>
          </w:p>
        </w:tc>
        <w:tc>
          <w:tcPr>
            <w:tcW w:w="2734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Ювелирные и другие бытовые изделия, в </w:t>
            </w:r>
            <w:proofErr w:type="spellStart"/>
            <w:r w:rsidRPr="009040A6">
              <w:rPr>
                <w:color w:val="292929" w:themeColor="text1" w:themeShade="80"/>
              </w:rPr>
              <w:t>т.ч</w:t>
            </w:r>
            <w:proofErr w:type="spellEnd"/>
            <w:r w:rsidRPr="009040A6">
              <w:rPr>
                <w:color w:val="292929" w:themeColor="text1" w:themeShade="80"/>
              </w:rPr>
              <w:t>. замки и их части</w:t>
            </w:r>
          </w:p>
        </w:tc>
        <w:tc>
          <w:tcPr>
            <w:tcW w:w="2734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Изделия технического назначения и товары промышленной группы</w:t>
            </w:r>
          </w:p>
        </w:tc>
        <w:tc>
          <w:tcPr>
            <w:tcW w:w="2736" w:type="dxa"/>
            <w:gridSpan w:val="2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Часы</w:t>
            </w:r>
          </w:p>
        </w:tc>
      </w:tr>
      <w:tr w:rsidR="009040A6" w:rsidRPr="009040A6" w:rsidTr="00B90FAD">
        <w:tc>
          <w:tcPr>
            <w:tcW w:w="1367" w:type="dxa"/>
            <w:vMerge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</w:tr>
      <w:tr w:rsidR="009232CD" w:rsidRPr="009040A6" w:rsidTr="00B90FAD">
        <w:tc>
          <w:tcPr>
            <w:tcW w:w="1367" w:type="dxa"/>
          </w:tcPr>
          <w:p w:rsidR="009232CD" w:rsidRPr="009040A6" w:rsidRDefault="009232CD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Платина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70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0,25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8 190</w:t>
            </w:r>
          </w:p>
        </w:tc>
        <w:tc>
          <w:tcPr>
            <w:tcW w:w="1367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42 365,25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</w:t>
            </w:r>
          </w:p>
        </w:tc>
        <w:tc>
          <w:tcPr>
            <w:tcW w:w="1368" w:type="dxa"/>
          </w:tcPr>
          <w:p w:rsidR="009232CD" w:rsidRPr="009040A6" w:rsidRDefault="009232CD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0,18</w:t>
            </w:r>
          </w:p>
        </w:tc>
      </w:tr>
    </w:tbl>
    <w:p w:rsidR="009232CD" w:rsidRPr="009040A6" w:rsidRDefault="009232CD" w:rsidP="009040A6">
      <w:pPr>
        <w:ind w:firstLine="0"/>
        <w:rPr>
          <w:color w:val="292929" w:themeColor="text1" w:themeShade="80"/>
        </w:rPr>
      </w:pPr>
    </w:p>
    <w:p w:rsidR="009232CD" w:rsidRPr="009040A6" w:rsidRDefault="009232CD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Общий вывоз платины за 2012 г. составил 42 366,69 кг</w:t>
      </w:r>
      <w:proofErr w:type="gramStart"/>
      <w:r w:rsidRPr="009040A6">
        <w:rPr>
          <w:color w:val="292929" w:themeColor="text1" w:themeShade="80"/>
        </w:rPr>
        <w:t>.</w:t>
      </w:r>
      <w:proofErr w:type="gramEnd"/>
      <w:r w:rsidRPr="009040A6">
        <w:rPr>
          <w:color w:val="292929" w:themeColor="text1" w:themeShade="80"/>
        </w:rPr>
        <w:t xml:space="preserve"> (</w:t>
      </w:r>
      <w:proofErr w:type="gramStart"/>
      <w:r w:rsidRPr="009040A6">
        <w:rPr>
          <w:color w:val="292929" w:themeColor="text1" w:themeShade="80"/>
        </w:rPr>
        <w:t>в</w:t>
      </w:r>
      <w:proofErr w:type="gramEnd"/>
      <w:r w:rsidRPr="009040A6">
        <w:rPr>
          <w:color w:val="292929" w:themeColor="text1" w:themeShade="80"/>
        </w:rPr>
        <w:t xml:space="preserve"> чистоте – 25 057,41 кг.).</w:t>
      </w:r>
    </w:p>
    <w:p w:rsidR="009232CD" w:rsidRPr="009040A6" w:rsidRDefault="009232CD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Общий ввоз платины за 2012 г. составил 1 120,48 кг</w:t>
      </w:r>
      <w:proofErr w:type="gramStart"/>
      <w:r w:rsidRPr="009040A6">
        <w:rPr>
          <w:color w:val="292929" w:themeColor="text1" w:themeShade="80"/>
        </w:rPr>
        <w:t>.</w:t>
      </w:r>
      <w:proofErr w:type="gramEnd"/>
      <w:r w:rsidRPr="009040A6">
        <w:rPr>
          <w:color w:val="292929" w:themeColor="text1" w:themeShade="80"/>
        </w:rPr>
        <w:t xml:space="preserve"> (</w:t>
      </w:r>
      <w:proofErr w:type="gramStart"/>
      <w:r w:rsidRPr="009040A6">
        <w:rPr>
          <w:color w:val="292929" w:themeColor="text1" w:themeShade="80"/>
        </w:rPr>
        <w:t>в</w:t>
      </w:r>
      <w:proofErr w:type="gramEnd"/>
      <w:r w:rsidRPr="009040A6">
        <w:rPr>
          <w:color w:val="292929" w:themeColor="text1" w:themeShade="80"/>
        </w:rPr>
        <w:t xml:space="preserve"> чистоте – 241,6 кг.).</w:t>
      </w:r>
    </w:p>
    <w:p w:rsidR="004C6020" w:rsidRPr="009040A6" w:rsidRDefault="004C6020" w:rsidP="009040A6">
      <w:pPr>
        <w:ind w:firstLine="0"/>
        <w:rPr>
          <w:color w:val="292929" w:themeColor="text1" w:themeShade="80"/>
        </w:rPr>
      </w:pPr>
    </w:p>
    <w:p w:rsidR="004C6020" w:rsidRPr="009040A6" w:rsidRDefault="004C6020" w:rsidP="009040A6">
      <w:pPr>
        <w:ind w:firstLine="0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Импорт/экспорт платины в Российскую Федерацию за 2013 год (по ноябрь)</w:t>
      </w:r>
    </w:p>
    <w:p w:rsidR="004C6020" w:rsidRPr="009040A6" w:rsidRDefault="004C6020" w:rsidP="009040A6">
      <w:pPr>
        <w:ind w:firstLine="0"/>
        <w:jc w:val="center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Импорт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353"/>
        <w:gridCol w:w="1295"/>
        <w:gridCol w:w="1353"/>
        <w:gridCol w:w="1295"/>
        <w:gridCol w:w="1353"/>
        <w:gridCol w:w="1295"/>
      </w:tblGrid>
      <w:tr w:rsidR="009040A6" w:rsidRPr="009040A6" w:rsidTr="00B90FAD">
        <w:tc>
          <w:tcPr>
            <w:tcW w:w="1367" w:type="dxa"/>
            <w:vMerge w:val="restart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Наименование металла</w:t>
            </w:r>
          </w:p>
        </w:tc>
        <w:tc>
          <w:tcPr>
            <w:tcW w:w="2734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Ювелирные и другие бытовые изделия, в </w:t>
            </w:r>
            <w:proofErr w:type="spellStart"/>
            <w:r w:rsidRPr="009040A6">
              <w:rPr>
                <w:color w:val="292929" w:themeColor="text1" w:themeShade="80"/>
              </w:rPr>
              <w:t>т.ч</w:t>
            </w:r>
            <w:proofErr w:type="spellEnd"/>
            <w:r w:rsidRPr="009040A6">
              <w:rPr>
                <w:color w:val="292929" w:themeColor="text1" w:themeShade="80"/>
              </w:rPr>
              <w:t>. замки и их части</w:t>
            </w:r>
          </w:p>
        </w:tc>
        <w:tc>
          <w:tcPr>
            <w:tcW w:w="2734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Изделия технического назначения и товары промышленной группы</w:t>
            </w:r>
          </w:p>
        </w:tc>
        <w:tc>
          <w:tcPr>
            <w:tcW w:w="2736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Часы</w:t>
            </w:r>
          </w:p>
        </w:tc>
      </w:tr>
      <w:tr w:rsidR="009040A6" w:rsidRPr="009040A6" w:rsidTr="00B90FAD">
        <w:tc>
          <w:tcPr>
            <w:tcW w:w="1367" w:type="dxa"/>
            <w:vMerge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</w:tr>
      <w:tr w:rsidR="004C6020" w:rsidRPr="009040A6" w:rsidTr="00B90FAD">
        <w:tc>
          <w:tcPr>
            <w:tcW w:w="1367" w:type="dxa"/>
          </w:tcPr>
          <w:p w:rsidR="004C6020" w:rsidRPr="009040A6" w:rsidRDefault="004C602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Платина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4 285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27,77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111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994,13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131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22,25</w:t>
            </w:r>
          </w:p>
        </w:tc>
      </w:tr>
    </w:tbl>
    <w:p w:rsidR="004C6020" w:rsidRPr="009040A6" w:rsidRDefault="004C6020" w:rsidP="009040A6">
      <w:pPr>
        <w:ind w:firstLine="0"/>
        <w:rPr>
          <w:color w:val="292929" w:themeColor="text1" w:themeShade="80"/>
        </w:rPr>
      </w:pPr>
    </w:p>
    <w:p w:rsidR="004C6020" w:rsidRPr="009040A6" w:rsidRDefault="004C6020" w:rsidP="009040A6">
      <w:pPr>
        <w:ind w:firstLine="0"/>
        <w:jc w:val="center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Экспорт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27"/>
        <w:gridCol w:w="1353"/>
        <w:gridCol w:w="1295"/>
        <w:gridCol w:w="1353"/>
        <w:gridCol w:w="1295"/>
        <w:gridCol w:w="1353"/>
        <w:gridCol w:w="1295"/>
      </w:tblGrid>
      <w:tr w:rsidR="009040A6" w:rsidRPr="009040A6" w:rsidTr="00B90FAD">
        <w:tc>
          <w:tcPr>
            <w:tcW w:w="1367" w:type="dxa"/>
            <w:vMerge w:val="restart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Наименование металла</w:t>
            </w:r>
          </w:p>
        </w:tc>
        <w:tc>
          <w:tcPr>
            <w:tcW w:w="2734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Ювелирные и другие бытовые изделия, в </w:t>
            </w:r>
            <w:proofErr w:type="spellStart"/>
            <w:r w:rsidRPr="009040A6">
              <w:rPr>
                <w:color w:val="292929" w:themeColor="text1" w:themeShade="80"/>
              </w:rPr>
              <w:t>т.ч</w:t>
            </w:r>
            <w:proofErr w:type="spellEnd"/>
            <w:r w:rsidRPr="009040A6">
              <w:rPr>
                <w:color w:val="292929" w:themeColor="text1" w:themeShade="80"/>
              </w:rPr>
              <w:t>. замки и их части</w:t>
            </w:r>
          </w:p>
        </w:tc>
        <w:tc>
          <w:tcPr>
            <w:tcW w:w="2734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Изделия технического назначения и товары промышленной группы</w:t>
            </w:r>
          </w:p>
        </w:tc>
        <w:tc>
          <w:tcPr>
            <w:tcW w:w="2736" w:type="dxa"/>
            <w:gridSpan w:val="2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Часы</w:t>
            </w:r>
          </w:p>
        </w:tc>
      </w:tr>
      <w:tr w:rsidR="009040A6" w:rsidRPr="009040A6" w:rsidTr="00B90FAD">
        <w:tc>
          <w:tcPr>
            <w:tcW w:w="1367" w:type="dxa"/>
            <w:vMerge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Количество, шт.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center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 xml:space="preserve">Лигатурная масса, </w:t>
            </w:r>
            <w:proofErr w:type="gramStart"/>
            <w:r w:rsidRPr="009040A6">
              <w:rPr>
                <w:color w:val="292929" w:themeColor="text1" w:themeShade="80"/>
              </w:rPr>
              <w:t>кг</w:t>
            </w:r>
            <w:proofErr w:type="gramEnd"/>
            <w:r w:rsidRPr="009040A6">
              <w:rPr>
                <w:color w:val="292929" w:themeColor="text1" w:themeShade="80"/>
              </w:rPr>
              <w:t>.</w:t>
            </w:r>
          </w:p>
        </w:tc>
      </w:tr>
      <w:tr w:rsidR="004C6020" w:rsidRPr="009040A6" w:rsidTr="00B90FAD">
        <w:tc>
          <w:tcPr>
            <w:tcW w:w="1367" w:type="dxa"/>
          </w:tcPr>
          <w:p w:rsidR="004C6020" w:rsidRPr="009040A6" w:rsidRDefault="004C602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Платина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21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0,36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5 613</w:t>
            </w:r>
          </w:p>
        </w:tc>
        <w:tc>
          <w:tcPr>
            <w:tcW w:w="1367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36 158,57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5</w:t>
            </w:r>
          </w:p>
        </w:tc>
        <w:tc>
          <w:tcPr>
            <w:tcW w:w="1368" w:type="dxa"/>
          </w:tcPr>
          <w:p w:rsidR="004C6020" w:rsidRPr="009040A6" w:rsidRDefault="004C6020" w:rsidP="009040A6">
            <w:pPr>
              <w:ind w:firstLine="0"/>
              <w:jc w:val="right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0,72</w:t>
            </w:r>
          </w:p>
        </w:tc>
      </w:tr>
    </w:tbl>
    <w:p w:rsidR="004C6020" w:rsidRPr="009040A6" w:rsidRDefault="004C6020" w:rsidP="009040A6">
      <w:pPr>
        <w:ind w:firstLine="0"/>
        <w:rPr>
          <w:color w:val="292929" w:themeColor="text1" w:themeShade="80"/>
        </w:rPr>
      </w:pPr>
    </w:p>
    <w:p w:rsidR="004C6020" w:rsidRPr="009040A6" w:rsidRDefault="004C6020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Общий вывоз платины за 2013 г. составил 36 159,65 кг</w:t>
      </w:r>
      <w:proofErr w:type="gramStart"/>
      <w:r w:rsidRPr="009040A6">
        <w:rPr>
          <w:color w:val="292929" w:themeColor="text1" w:themeShade="80"/>
        </w:rPr>
        <w:t>.</w:t>
      </w:r>
      <w:proofErr w:type="gramEnd"/>
      <w:r w:rsidRPr="009040A6">
        <w:rPr>
          <w:color w:val="292929" w:themeColor="text1" w:themeShade="80"/>
        </w:rPr>
        <w:t xml:space="preserve"> (</w:t>
      </w:r>
      <w:proofErr w:type="gramStart"/>
      <w:r w:rsidRPr="009040A6">
        <w:rPr>
          <w:color w:val="292929" w:themeColor="text1" w:themeShade="80"/>
        </w:rPr>
        <w:t>в</w:t>
      </w:r>
      <w:proofErr w:type="gramEnd"/>
      <w:r w:rsidRPr="009040A6">
        <w:rPr>
          <w:color w:val="292929" w:themeColor="text1" w:themeShade="80"/>
        </w:rPr>
        <w:t xml:space="preserve"> чистоте – 19 471,24 кг.).</w:t>
      </w:r>
    </w:p>
    <w:p w:rsidR="004C6020" w:rsidRPr="009040A6" w:rsidRDefault="004C6020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Общий ввоз платины за 2013 г. составил 1 044,15 кг</w:t>
      </w:r>
      <w:proofErr w:type="gramStart"/>
      <w:r w:rsidRPr="009040A6">
        <w:rPr>
          <w:color w:val="292929" w:themeColor="text1" w:themeShade="80"/>
        </w:rPr>
        <w:t>.</w:t>
      </w:r>
      <w:proofErr w:type="gramEnd"/>
      <w:r w:rsidRPr="009040A6">
        <w:rPr>
          <w:color w:val="292929" w:themeColor="text1" w:themeShade="80"/>
        </w:rPr>
        <w:t xml:space="preserve"> (</w:t>
      </w:r>
      <w:proofErr w:type="gramStart"/>
      <w:r w:rsidRPr="009040A6">
        <w:rPr>
          <w:color w:val="292929" w:themeColor="text1" w:themeShade="80"/>
        </w:rPr>
        <w:t>в</w:t>
      </w:r>
      <w:proofErr w:type="gramEnd"/>
      <w:r w:rsidRPr="009040A6">
        <w:rPr>
          <w:color w:val="292929" w:themeColor="text1" w:themeShade="80"/>
        </w:rPr>
        <w:t xml:space="preserve"> чистоте – 792,35 кг.).</w:t>
      </w:r>
    </w:p>
    <w:p w:rsidR="004C6020" w:rsidRPr="009040A6" w:rsidRDefault="004C6020" w:rsidP="009040A6">
      <w:pPr>
        <w:ind w:firstLine="0"/>
        <w:rPr>
          <w:color w:val="292929" w:themeColor="text1" w:themeShade="80"/>
        </w:rPr>
      </w:pPr>
    </w:p>
    <w:p w:rsidR="008F1368" w:rsidRPr="009040A6" w:rsidRDefault="008F1368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 xml:space="preserve">Крупнейшие экспортеры: ЗАО </w:t>
      </w:r>
      <w:proofErr w:type="spellStart"/>
      <w:r w:rsidRPr="009040A6">
        <w:rPr>
          <w:color w:val="292929" w:themeColor="text1" w:themeShade="80"/>
        </w:rPr>
        <w:t>Драгцветмет</w:t>
      </w:r>
      <w:proofErr w:type="spellEnd"/>
      <w:r w:rsidRPr="009040A6">
        <w:rPr>
          <w:color w:val="292929" w:themeColor="text1" w:themeShade="80"/>
        </w:rPr>
        <w:t xml:space="preserve">, </w:t>
      </w:r>
      <w:proofErr w:type="spellStart"/>
      <w:r w:rsidRPr="009040A6">
        <w:rPr>
          <w:color w:val="292929" w:themeColor="text1" w:themeShade="80"/>
        </w:rPr>
        <w:t>Норметимпэкс</w:t>
      </w:r>
      <w:proofErr w:type="spellEnd"/>
      <w:r w:rsidRPr="009040A6">
        <w:rPr>
          <w:color w:val="292929" w:themeColor="text1" w:themeShade="80"/>
        </w:rPr>
        <w:t>, Суперметалл, Кольская ГМК, Артель старателей Амур.</w:t>
      </w:r>
    </w:p>
    <w:p w:rsidR="008F1368" w:rsidRPr="009040A6" w:rsidRDefault="008F1368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 xml:space="preserve">Крупнейшие импортеры: КЗЦМ им. Гулидова, Суперметалл, Приокский завод цветных металлов, </w:t>
      </w:r>
      <w:proofErr w:type="spellStart"/>
      <w:r w:rsidRPr="009040A6">
        <w:rPr>
          <w:color w:val="292929" w:themeColor="text1" w:themeShade="80"/>
        </w:rPr>
        <w:t>Лэнс</w:t>
      </w:r>
      <w:proofErr w:type="spellEnd"/>
      <w:r w:rsidRPr="009040A6">
        <w:rPr>
          <w:color w:val="292929" w:themeColor="text1" w:themeShade="80"/>
        </w:rPr>
        <w:t>-Фарм.</w:t>
      </w:r>
    </w:p>
    <w:p w:rsidR="00BB72D5" w:rsidRPr="009040A6" w:rsidRDefault="00EA3795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Приведенные данные показывают, что большая часть платины, добытой в Российской Федерации, идет на экспорт в качестве изделий технического назначения и товаров промышленной группы, которые за рубежом подвергаются дальнейшей обработке</w:t>
      </w:r>
      <w:r w:rsidR="00BB72D5" w:rsidRPr="009040A6">
        <w:rPr>
          <w:color w:val="292929" w:themeColor="text1" w:themeShade="80"/>
        </w:rPr>
        <w:t xml:space="preserve"> или переработке</w:t>
      </w:r>
      <w:r w:rsidRPr="009040A6">
        <w:rPr>
          <w:color w:val="292929" w:themeColor="text1" w:themeShade="80"/>
        </w:rPr>
        <w:t>.</w:t>
      </w:r>
    </w:p>
    <w:p w:rsidR="00BB72D5" w:rsidRPr="009040A6" w:rsidRDefault="00BB72D5" w:rsidP="009040A6">
      <w:pPr>
        <w:ind w:firstLine="0"/>
        <w:rPr>
          <w:b/>
          <w:color w:val="292929" w:themeColor="text1" w:themeShade="80"/>
        </w:rPr>
      </w:pPr>
    </w:p>
    <w:p w:rsidR="004C6020" w:rsidRPr="009040A6" w:rsidRDefault="004C6020" w:rsidP="009040A6">
      <w:pPr>
        <w:ind w:firstLine="0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Производство платины в 2011 и 2012 года</w:t>
      </w:r>
      <w:r w:rsidR="008D7906" w:rsidRPr="009040A6">
        <w:rPr>
          <w:b/>
          <w:color w:val="292929" w:themeColor="text1" w:themeShade="80"/>
        </w:rPr>
        <w:t xml:space="preserve"> в Российской Федерации</w:t>
      </w:r>
    </w:p>
    <w:p w:rsidR="00BB72D5" w:rsidRPr="009040A6" w:rsidRDefault="00BB72D5" w:rsidP="009040A6">
      <w:pPr>
        <w:ind w:firstLine="0"/>
        <w:rPr>
          <w:b/>
          <w:color w:val="292929" w:themeColor="text1" w:themeShade="80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92"/>
        <w:gridCol w:w="3528"/>
        <w:gridCol w:w="3651"/>
      </w:tblGrid>
      <w:tr w:rsidR="009040A6" w:rsidRPr="009040A6" w:rsidTr="008D7906">
        <w:tc>
          <w:tcPr>
            <w:tcW w:w="2392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Тип получения</w:t>
            </w:r>
          </w:p>
        </w:tc>
        <w:tc>
          <w:tcPr>
            <w:tcW w:w="3528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2011 г.</w:t>
            </w:r>
          </w:p>
        </w:tc>
        <w:tc>
          <w:tcPr>
            <w:tcW w:w="3651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2012 г.</w:t>
            </w:r>
          </w:p>
        </w:tc>
      </w:tr>
      <w:tr w:rsidR="009040A6" w:rsidRPr="009040A6" w:rsidTr="008D7906">
        <w:tc>
          <w:tcPr>
            <w:tcW w:w="2392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Добычное</w:t>
            </w:r>
          </w:p>
        </w:tc>
        <w:tc>
          <w:tcPr>
            <w:tcW w:w="3528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4 678,09 кг.</w:t>
            </w:r>
          </w:p>
        </w:tc>
        <w:tc>
          <w:tcPr>
            <w:tcW w:w="3651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4 509,23 кг.</w:t>
            </w:r>
          </w:p>
        </w:tc>
      </w:tr>
      <w:tr w:rsidR="009040A6" w:rsidRPr="009040A6" w:rsidTr="008D7906">
        <w:tc>
          <w:tcPr>
            <w:tcW w:w="2392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Попутное</w:t>
            </w:r>
          </w:p>
        </w:tc>
        <w:tc>
          <w:tcPr>
            <w:tcW w:w="3528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21 085 кг.</w:t>
            </w:r>
          </w:p>
        </w:tc>
        <w:tc>
          <w:tcPr>
            <w:tcW w:w="3651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19 862,3 кг.</w:t>
            </w:r>
          </w:p>
        </w:tc>
      </w:tr>
      <w:tr w:rsidR="009040A6" w:rsidRPr="009040A6" w:rsidTr="008D7906">
        <w:tc>
          <w:tcPr>
            <w:tcW w:w="2392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Вторичное</w:t>
            </w:r>
          </w:p>
        </w:tc>
        <w:tc>
          <w:tcPr>
            <w:tcW w:w="3528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6 788,83 кг.</w:t>
            </w:r>
          </w:p>
        </w:tc>
        <w:tc>
          <w:tcPr>
            <w:tcW w:w="3651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6 270,93 кг.</w:t>
            </w:r>
          </w:p>
        </w:tc>
      </w:tr>
      <w:tr w:rsidR="004C6020" w:rsidRPr="009040A6" w:rsidTr="008D7906">
        <w:tc>
          <w:tcPr>
            <w:tcW w:w="2392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Итого</w:t>
            </w:r>
          </w:p>
        </w:tc>
        <w:tc>
          <w:tcPr>
            <w:tcW w:w="3528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32 551,92 кг.</w:t>
            </w:r>
          </w:p>
        </w:tc>
        <w:tc>
          <w:tcPr>
            <w:tcW w:w="3651" w:type="dxa"/>
          </w:tcPr>
          <w:p w:rsidR="004C6020" w:rsidRPr="009040A6" w:rsidRDefault="008D7906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30 642,46 кг.</w:t>
            </w:r>
          </w:p>
        </w:tc>
      </w:tr>
    </w:tbl>
    <w:p w:rsidR="004C6020" w:rsidRPr="009040A6" w:rsidRDefault="004C6020" w:rsidP="009040A6">
      <w:pPr>
        <w:ind w:firstLine="0"/>
        <w:rPr>
          <w:color w:val="292929" w:themeColor="text1" w:themeShade="80"/>
        </w:rPr>
      </w:pPr>
    </w:p>
    <w:p w:rsidR="00791B90" w:rsidRPr="009040A6" w:rsidRDefault="00791B90" w:rsidP="009040A6">
      <w:pPr>
        <w:ind w:firstLine="0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Для сравнения, за 2011 г. в Российской Федерации было добыто 207 844,56 кг., а за 2012 г. в Российской Федерации было добыто 221 544,28 кг</w:t>
      </w:r>
      <w:proofErr w:type="gramStart"/>
      <w:r w:rsidRPr="009040A6">
        <w:rPr>
          <w:color w:val="292929" w:themeColor="text1" w:themeShade="80"/>
        </w:rPr>
        <w:t>.</w:t>
      </w:r>
      <w:proofErr w:type="gramEnd"/>
      <w:r w:rsidRPr="009040A6">
        <w:rPr>
          <w:color w:val="292929" w:themeColor="text1" w:themeShade="80"/>
        </w:rPr>
        <w:t xml:space="preserve"> </w:t>
      </w:r>
      <w:proofErr w:type="gramStart"/>
      <w:r w:rsidRPr="009040A6">
        <w:rPr>
          <w:color w:val="292929" w:themeColor="text1" w:themeShade="80"/>
        </w:rPr>
        <w:t>з</w:t>
      </w:r>
      <w:proofErr w:type="gramEnd"/>
      <w:r w:rsidRPr="009040A6">
        <w:rPr>
          <w:color w:val="292929" w:themeColor="text1" w:themeShade="80"/>
        </w:rPr>
        <w:t>олота. Такие данные по добыче платины объясняются низкой распространенностью металла (5*10</w:t>
      </w:r>
      <w:r w:rsidRPr="009040A6">
        <w:rPr>
          <w:color w:val="292929" w:themeColor="text1" w:themeShade="80"/>
          <w:vertAlign w:val="superscript"/>
        </w:rPr>
        <w:t>-7</w:t>
      </w:r>
      <w:r w:rsidRPr="009040A6">
        <w:rPr>
          <w:color w:val="292929" w:themeColor="text1" w:themeShade="80"/>
        </w:rPr>
        <w:t>% от общей массы земной коры</w:t>
      </w:r>
      <w:r w:rsidR="00EA3795" w:rsidRPr="009040A6">
        <w:rPr>
          <w:color w:val="292929" w:themeColor="text1" w:themeShade="80"/>
        </w:rPr>
        <w:t xml:space="preserve"> или 80 000 тонн</w:t>
      </w:r>
      <w:r w:rsidRPr="009040A6">
        <w:rPr>
          <w:color w:val="292929" w:themeColor="text1" w:themeShade="80"/>
        </w:rPr>
        <w:t>)</w:t>
      </w:r>
      <w:r w:rsidR="00EA3795" w:rsidRPr="009040A6">
        <w:rPr>
          <w:color w:val="292929" w:themeColor="text1" w:themeShade="80"/>
        </w:rPr>
        <w:t>.</w:t>
      </w:r>
    </w:p>
    <w:p w:rsidR="00EA3795" w:rsidRPr="009040A6" w:rsidRDefault="00EA3795" w:rsidP="009040A6">
      <w:pPr>
        <w:ind w:firstLine="0"/>
        <w:rPr>
          <w:color w:val="292929" w:themeColor="text1" w:themeShade="80"/>
        </w:rPr>
      </w:pPr>
    </w:p>
    <w:p w:rsidR="00EA3795" w:rsidRPr="009040A6" w:rsidRDefault="00EA3795" w:rsidP="009040A6">
      <w:pPr>
        <w:ind w:firstLine="0"/>
        <w:rPr>
          <w:b/>
          <w:color w:val="292929" w:themeColor="text1" w:themeShade="80"/>
        </w:rPr>
      </w:pPr>
      <w:r w:rsidRPr="009040A6">
        <w:rPr>
          <w:b/>
          <w:color w:val="292929" w:themeColor="text1" w:themeShade="80"/>
        </w:rPr>
        <w:t>Данн</w:t>
      </w:r>
      <w:r w:rsidR="00BB72D5" w:rsidRPr="009040A6">
        <w:rPr>
          <w:b/>
          <w:color w:val="292929" w:themeColor="text1" w:themeShade="80"/>
        </w:rPr>
        <w:t>ые о количестве и массе изделий, опробованных и заклейменных за 2011-2012 г.</w:t>
      </w:r>
    </w:p>
    <w:p w:rsidR="00BB72D5" w:rsidRPr="009040A6" w:rsidRDefault="00BB72D5" w:rsidP="009040A6">
      <w:pPr>
        <w:ind w:firstLine="0"/>
        <w:rPr>
          <w:b/>
          <w:color w:val="292929" w:themeColor="text1" w:themeShade="80"/>
        </w:rPr>
      </w:pPr>
    </w:p>
    <w:tbl>
      <w:tblPr>
        <w:tblStyle w:val="a3"/>
        <w:tblW w:w="11766" w:type="dxa"/>
        <w:tblInd w:w="-1452" w:type="dxa"/>
        <w:tblLayout w:type="fixed"/>
        <w:tblLook w:val="04A0" w:firstRow="1" w:lastRow="0" w:firstColumn="1" w:lastColumn="0" w:noHBand="0" w:noVBand="1"/>
      </w:tblPr>
      <w:tblGrid>
        <w:gridCol w:w="708"/>
        <w:gridCol w:w="993"/>
        <w:gridCol w:w="851"/>
        <w:gridCol w:w="992"/>
        <w:gridCol w:w="850"/>
        <w:gridCol w:w="993"/>
        <w:gridCol w:w="850"/>
        <w:gridCol w:w="992"/>
        <w:gridCol w:w="851"/>
        <w:gridCol w:w="992"/>
        <w:gridCol w:w="851"/>
        <w:gridCol w:w="992"/>
        <w:gridCol w:w="851"/>
      </w:tblGrid>
      <w:tr w:rsidR="009040A6" w:rsidRPr="009040A6" w:rsidTr="0004194B">
        <w:tc>
          <w:tcPr>
            <w:tcW w:w="709" w:type="dxa"/>
            <w:vMerge w:val="restart"/>
          </w:tcPr>
          <w:p w:rsidR="002B5AD0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Год</w:t>
            </w:r>
          </w:p>
        </w:tc>
        <w:tc>
          <w:tcPr>
            <w:tcW w:w="3686" w:type="dxa"/>
            <w:gridSpan w:val="4"/>
          </w:tcPr>
          <w:p w:rsidR="002B5AD0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из золота</w:t>
            </w:r>
          </w:p>
        </w:tc>
        <w:tc>
          <w:tcPr>
            <w:tcW w:w="3686" w:type="dxa"/>
            <w:gridSpan w:val="4"/>
          </w:tcPr>
          <w:p w:rsidR="002B5AD0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из серебра</w:t>
            </w:r>
          </w:p>
        </w:tc>
        <w:tc>
          <w:tcPr>
            <w:tcW w:w="1842" w:type="dxa"/>
            <w:gridSpan w:val="2"/>
          </w:tcPr>
          <w:p w:rsidR="002B5AD0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из платины</w:t>
            </w:r>
          </w:p>
        </w:tc>
        <w:tc>
          <w:tcPr>
            <w:tcW w:w="1843" w:type="dxa"/>
            <w:gridSpan w:val="2"/>
          </w:tcPr>
          <w:p w:rsidR="002B5AD0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из палладия</w:t>
            </w:r>
          </w:p>
        </w:tc>
      </w:tr>
      <w:tr w:rsidR="009040A6" w:rsidRPr="009040A6" w:rsidTr="00ED4188">
        <w:tc>
          <w:tcPr>
            <w:tcW w:w="709" w:type="dxa"/>
            <w:vMerge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</w:p>
        </w:tc>
        <w:tc>
          <w:tcPr>
            <w:tcW w:w="1844" w:type="dxa"/>
            <w:gridSpan w:val="2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иностранного производства</w:t>
            </w:r>
          </w:p>
        </w:tc>
        <w:tc>
          <w:tcPr>
            <w:tcW w:w="1843" w:type="dxa"/>
            <w:gridSpan w:val="2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Всего</w:t>
            </w:r>
          </w:p>
        </w:tc>
        <w:tc>
          <w:tcPr>
            <w:tcW w:w="1843" w:type="dxa"/>
            <w:gridSpan w:val="2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Изделия иностранного производства</w:t>
            </w:r>
          </w:p>
        </w:tc>
        <w:tc>
          <w:tcPr>
            <w:tcW w:w="1843" w:type="dxa"/>
            <w:gridSpan w:val="2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Всего</w:t>
            </w:r>
          </w:p>
        </w:tc>
        <w:tc>
          <w:tcPr>
            <w:tcW w:w="1842" w:type="dxa"/>
            <w:gridSpan w:val="2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Всего</w:t>
            </w:r>
          </w:p>
        </w:tc>
      </w:tr>
      <w:tr w:rsidR="009040A6" w:rsidRPr="009040A6" w:rsidTr="00ED4188">
        <w:trPr>
          <w:trHeight w:val="547"/>
        </w:trPr>
        <w:tc>
          <w:tcPr>
            <w:tcW w:w="709" w:type="dxa"/>
            <w:vMerge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</w:p>
        </w:tc>
        <w:tc>
          <w:tcPr>
            <w:tcW w:w="993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 млн. шт.</w:t>
            </w:r>
          </w:p>
        </w:tc>
        <w:tc>
          <w:tcPr>
            <w:tcW w:w="851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Масса, тонн</w:t>
            </w:r>
          </w:p>
        </w:tc>
        <w:tc>
          <w:tcPr>
            <w:tcW w:w="992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 млн. шт.</w:t>
            </w:r>
          </w:p>
        </w:tc>
        <w:tc>
          <w:tcPr>
            <w:tcW w:w="850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Масса, тонн</w:t>
            </w:r>
          </w:p>
        </w:tc>
        <w:tc>
          <w:tcPr>
            <w:tcW w:w="993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 млн. шт.</w:t>
            </w:r>
          </w:p>
        </w:tc>
        <w:tc>
          <w:tcPr>
            <w:tcW w:w="850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Масса, тонн</w:t>
            </w:r>
          </w:p>
        </w:tc>
        <w:tc>
          <w:tcPr>
            <w:tcW w:w="992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 млн. шт.</w:t>
            </w:r>
          </w:p>
        </w:tc>
        <w:tc>
          <w:tcPr>
            <w:tcW w:w="851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Масса, тонн</w:t>
            </w:r>
          </w:p>
        </w:tc>
        <w:tc>
          <w:tcPr>
            <w:tcW w:w="992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</w:t>
            </w:r>
            <w:r w:rsidR="002B5AD0" w:rsidRPr="009040A6">
              <w:rPr>
                <w:color w:val="292929" w:themeColor="text1" w:themeShade="80"/>
                <w:sz w:val="20"/>
                <w:szCs w:val="20"/>
              </w:rPr>
              <w:t xml:space="preserve"> тыс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. шт.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Масса,</w:t>
            </w:r>
            <w:r w:rsidR="002B5AD0" w:rsidRPr="009040A6">
              <w:rPr>
                <w:color w:val="292929" w:themeColor="text1" w:themeShade="80"/>
                <w:sz w:val="20"/>
                <w:szCs w:val="20"/>
              </w:rPr>
              <w:t xml:space="preserve"> </w:t>
            </w:r>
            <w:proofErr w:type="gramStart"/>
            <w:r w:rsidR="002B5AD0" w:rsidRPr="009040A6">
              <w:rPr>
                <w:color w:val="292929" w:themeColor="text1" w:themeShade="80"/>
                <w:sz w:val="20"/>
                <w:szCs w:val="20"/>
              </w:rPr>
              <w:t>кг</w:t>
            </w:r>
            <w:proofErr w:type="gramEnd"/>
          </w:p>
        </w:tc>
        <w:tc>
          <w:tcPr>
            <w:tcW w:w="992" w:type="dxa"/>
          </w:tcPr>
          <w:p w:rsidR="00BB72D5" w:rsidRPr="009040A6" w:rsidRDefault="00BB72D5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К</w:t>
            </w:r>
            <w:r w:rsidR="00ED4188" w:rsidRPr="009040A6">
              <w:rPr>
                <w:color w:val="292929" w:themeColor="text1" w:themeShade="80"/>
                <w:sz w:val="20"/>
                <w:szCs w:val="20"/>
              </w:rPr>
              <w:t>ол-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во,</w:t>
            </w:r>
            <w:r w:rsidR="002B5AD0" w:rsidRPr="009040A6">
              <w:rPr>
                <w:color w:val="292929" w:themeColor="text1" w:themeShade="80"/>
                <w:sz w:val="20"/>
                <w:szCs w:val="20"/>
              </w:rPr>
              <w:t xml:space="preserve"> тыс</w:t>
            </w:r>
            <w:r w:rsidRPr="009040A6">
              <w:rPr>
                <w:color w:val="292929" w:themeColor="text1" w:themeShade="80"/>
                <w:sz w:val="20"/>
                <w:szCs w:val="20"/>
              </w:rPr>
              <w:t>. шт.</w:t>
            </w:r>
          </w:p>
        </w:tc>
        <w:tc>
          <w:tcPr>
            <w:tcW w:w="850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 xml:space="preserve">Масса, </w:t>
            </w:r>
            <w:proofErr w:type="gramStart"/>
            <w:r w:rsidR="002B5AD0" w:rsidRPr="009040A6">
              <w:rPr>
                <w:color w:val="292929" w:themeColor="text1" w:themeShade="80"/>
                <w:sz w:val="20"/>
                <w:szCs w:val="20"/>
              </w:rPr>
              <w:t>кг</w:t>
            </w:r>
            <w:proofErr w:type="gramEnd"/>
          </w:p>
        </w:tc>
      </w:tr>
      <w:tr w:rsidR="009040A6" w:rsidRPr="009040A6" w:rsidTr="00ED4188">
        <w:tc>
          <w:tcPr>
            <w:tcW w:w="709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2011</w:t>
            </w:r>
          </w:p>
        </w:tc>
        <w:tc>
          <w:tcPr>
            <w:tcW w:w="993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33,77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77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2,06</w:t>
            </w:r>
          </w:p>
        </w:tc>
        <w:tc>
          <w:tcPr>
            <w:tcW w:w="850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5,7</w:t>
            </w:r>
          </w:p>
        </w:tc>
        <w:tc>
          <w:tcPr>
            <w:tcW w:w="993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49,91</w:t>
            </w:r>
          </w:p>
        </w:tc>
        <w:tc>
          <w:tcPr>
            <w:tcW w:w="850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193,17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11,06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58,41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13,55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96</w:t>
            </w:r>
            <w:r w:rsidR="002B5AD0" w:rsidRPr="009040A6">
              <w:rPr>
                <w:color w:val="292929" w:themeColor="text1" w:themeShade="80"/>
              </w:rPr>
              <w:t>,11</w:t>
            </w:r>
          </w:p>
        </w:tc>
        <w:tc>
          <w:tcPr>
            <w:tcW w:w="992" w:type="dxa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15,41</w:t>
            </w:r>
          </w:p>
        </w:tc>
        <w:tc>
          <w:tcPr>
            <w:tcW w:w="850" w:type="dxa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74,74</w:t>
            </w:r>
          </w:p>
        </w:tc>
      </w:tr>
      <w:tr w:rsidR="009040A6" w:rsidRPr="009040A6" w:rsidTr="00ED4188">
        <w:tc>
          <w:tcPr>
            <w:tcW w:w="709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2012</w:t>
            </w:r>
          </w:p>
        </w:tc>
        <w:tc>
          <w:tcPr>
            <w:tcW w:w="993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38,47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85,94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1,93</w:t>
            </w:r>
          </w:p>
        </w:tc>
        <w:tc>
          <w:tcPr>
            <w:tcW w:w="850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5,01</w:t>
            </w:r>
          </w:p>
        </w:tc>
        <w:tc>
          <w:tcPr>
            <w:tcW w:w="993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50,88</w:t>
            </w:r>
          </w:p>
        </w:tc>
        <w:tc>
          <w:tcPr>
            <w:tcW w:w="850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199,23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  <w:sz w:val="20"/>
                <w:szCs w:val="20"/>
              </w:rPr>
            </w:pPr>
            <w:r w:rsidRPr="009040A6">
              <w:rPr>
                <w:color w:val="292929" w:themeColor="text1" w:themeShade="80"/>
                <w:sz w:val="20"/>
                <w:szCs w:val="20"/>
              </w:rPr>
              <w:t>11,23</w:t>
            </w:r>
          </w:p>
        </w:tc>
        <w:tc>
          <w:tcPr>
            <w:tcW w:w="851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57,97</w:t>
            </w:r>
          </w:p>
        </w:tc>
        <w:tc>
          <w:tcPr>
            <w:tcW w:w="992" w:type="dxa"/>
          </w:tcPr>
          <w:p w:rsidR="00BB72D5" w:rsidRPr="009040A6" w:rsidRDefault="00ED4188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11,61</w:t>
            </w:r>
          </w:p>
        </w:tc>
        <w:tc>
          <w:tcPr>
            <w:tcW w:w="851" w:type="dxa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97,95</w:t>
            </w:r>
          </w:p>
        </w:tc>
        <w:tc>
          <w:tcPr>
            <w:tcW w:w="992" w:type="dxa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15,05</w:t>
            </w:r>
          </w:p>
        </w:tc>
        <w:tc>
          <w:tcPr>
            <w:tcW w:w="850" w:type="dxa"/>
          </w:tcPr>
          <w:p w:rsidR="00BB72D5" w:rsidRPr="009040A6" w:rsidRDefault="002B5AD0" w:rsidP="009040A6">
            <w:pPr>
              <w:ind w:firstLine="0"/>
              <w:rPr>
                <w:color w:val="292929" w:themeColor="text1" w:themeShade="80"/>
              </w:rPr>
            </w:pPr>
            <w:r w:rsidRPr="009040A6">
              <w:rPr>
                <w:color w:val="292929" w:themeColor="text1" w:themeShade="80"/>
              </w:rPr>
              <w:t>60,66</w:t>
            </w:r>
          </w:p>
        </w:tc>
      </w:tr>
    </w:tbl>
    <w:p w:rsidR="00BB72D5" w:rsidRPr="009040A6" w:rsidRDefault="00BB72D5" w:rsidP="009040A6">
      <w:pPr>
        <w:jc w:val="both"/>
        <w:rPr>
          <w:b/>
          <w:color w:val="292929" w:themeColor="text1" w:themeShade="80"/>
        </w:rPr>
      </w:pPr>
    </w:p>
    <w:p w:rsidR="002B5AD0" w:rsidRPr="009040A6" w:rsidRDefault="002B5AD0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Данные крайне небольшие объемы производства ювелирных изделий из платины объясняются:</w:t>
      </w:r>
    </w:p>
    <w:p w:rsidR="002B5AD0" w:rsidRPr="009040A6" w:rsidRDefault="002B5AD0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 xml:space="preserve">- сложностью обработки и производства (температура плавления платины составляет 1768,3 </w:t>
      </w:r>
      <w:r w:rsidRPr="009040A6">
        <w:rPr>
          <w:rFonts w:cstheme="minorHAnsi"/>
          <w:color w:val="292929" w:themeColor="text1" w:themeShade="80"/>
        </w:rPr>
        <w:t>°</w:t>
      </w:r>
      <w:r w:rsidRPr="009040A6">
        <w:rPr>
          <w:color w:val="292929" w:themeColor="text1" w:themeShade="80"/>
          <w:lang w:val="en-US"/>
        </w:rPr>
        <w:t>C</w:t>
      </w:r>
      <w:r w:rsidRPr="009040A6">
        <w:rPr>
          <w:color w:val="292929" w:themeColor="text1" w:themeShade="80"/>
        </w:rPr>
        <w:t>);</w:t>
      </w:r>
    </w:p>
    <w:p w:rsidR="002B5AD0" w:rsidRPr="009040A6" w:rsidRDefault="002B5AD0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- высокой стоимостью платины – 1 331 доллара США за тройскую унцию</w:t>
      </w:r>
      <w:r w:rsidRPr="009040A6">
        <w:rPr>
          <w:rStyle w:val="a6"/>
          <w:color w:val="292929" w:themeColor="text1" w:themeShade="80"/>
        </w:rPr>
        <w:footnoteReference w:id="3"/>
      </w:r>
      <w:r w:rsidRPr="009040A6">
        <w:rPr>
          <w:color w:val="292929" w:themeColor="text1" w:themeShade="80"/>
        </w:rPr>
        <w:t xml:space="preserve"> (для сравнения, стоимость золота составляет</w:t>
      </w:r>
      <w:r w:rsidR="00A978FB" w:rsidRPr="009040A6">
        <w:rPr>
          <w:color w:val="292929" w:themeColor="text1" w:themeShade="80"/>
        </w:rPr>
        <w:t xml:space="preserve"> 1 198,42 доллара США за тройскую унцию);</w:t>
      </w:r>
    </w:p>
    <w:p w:rsidR="00A978FB" w:rsidRPr="009040A6" w:rsidRDefault="00A978FB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 xml:space="preserve">- сложностью получения надлежащих эстетических свойств – цвета, блеска и т.д. (например, необходимость </w:t>
      </w:r>
      <w:proofErr w:type="spellStart"/>
      <w:r w:rsidRPr="009040A6">
        <w:rPr>
          <w:color w:val="292929" w:themeColor="text1" w:themeShade="80"/>
        </w:rPr>
        <w:t>родирования</w:t>
      </w:r>
      <w:proofErr w:type="spellEnd"/>
      <w:r w:rsidRPr="009040A6">
        <w:rPr>
          <w:color w:val="292929" w:themeColor="text1" w:themeShade="80"/>
        </w:rPr>
        <w:t>);</w:t>
      </w:r>
    </w:p>
    <w:p w:rsidR="00A978FB" w:rsidRPr="009040A6" w:rsidRDefault="00A978FB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- высокой технологичностью производства;</w:t>
      </w:r>
    </w:p>
    <w:p w:rsidR="00A978FB" w:rsidRPr="009040A6" w:rsidRDefault="00A978FB" w:rsidP="009040A6">
      <w:pPr>
        <w:jc w:val="both"/>
        <w:rPr>
          <w:color w:val="292929" w:themeColor="text1" w:themeShade="80"/>
        </w:rPr>
      </w:pPr>
      <w:r w:rsidRPr="009040A6">
        <w:rPr>
          <w:color w:val="292929" w:themeColor="text1" w:themeShade="80"/>
        </w:rPr>
        <w:t>- предпочтениями потребителей.</w:t>
      </w:r>
    </w:p>
    <w:sectPr w:rsidR="00A978FB" w:rsidRPr="009040A6">
      <w:footerReference w:type="default" r:id="rId8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28C1" w:rsidRDefault="00EA28C1" w:rsidP="009C4471">
      <w:r>
        <w:separator/>
      </w:r>
    </w:p>
  </w:endnote>
  <w:endnote w:type="continuationSeparator" w:id="0">
    <w:p w:rsidR="00EA28C1" w:rsidRDefault="00EA28C1" w:rsidP="009C447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08331667"/>
      <w:docPartObj>
        <w:docPartGallery w:val="Page Numbers (Bottom of Page)"/>
        <w:docPartUnique/>
      </w:docPartObj>
    </w:sdtPr>
    <w:sdtEndPr/>
    <w:sdtContent>
      <w:p w:rsidR="009040A6" w:rsidRDefault="009040A6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E305F8">
          <w:rPr>
            <w:noProof/>
          </w:rPr>
          <w:t>1</w:t>
        </w:r>
        <w:r>
          <w:fldChar w:fldCharType="end"/>
        </w:r>
      </w:p>
    </w:sdtContent>
  </w:sdt>
  <w:p w:rsidR="009040A6" w:rsidRDefault="009040A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28C1" w:rsidRDefault="00EA28C1" w:rsidP="009C4471">
      <w:r>
        <w:separator/>
      </w:r>
    </w:p>
  </w:footnote>
  <w:footnote w:type="continuationSeparator" w:id="0">
    <w:p w:rsidR="00EA28C1" w:rsidRDefault="00EA28C1" w:rsidP="009C4471">
      <w:r>
        <w:continuationSeparator/>
      </w:r>
    </w:p>
  </w:footnote>
  <w:footnote w:id="1">
    <w:p w:rsidR="009C4471" w:rsidRDefault="009C4471">
      <w:pPr>
        <w:pStyle w:val="a4"/>
      </w:pPr>
      <w:r>
        <w:rPr>
          <w:rStyle w:val="a6"/>
        </w:rPr>
        <w:footnoteRef/>
      </w:r>
      <w:r>
        <w:t xml:space="preserve"> Аноды, контакты, лабораторная посуда, </w:t>
      </w:r>
      <w:proofErr w:type="spellStart"/>
      <w:r>
        <w:rPr>
          <w:color w:val="000000"/>
        </w:rPr>
        <w:t>платинохлористоводородная</w:t>
      </w:r>
      <w:proofErr w:type="spellEnd"/>
      <w:r>
        <w:rPr>
          <w:color w:val="000000"/>
        </w:rPr>
        <w:t xml:space="preserve"> кислота и иные химические соединения.</w:t>
      </w:r>
    </w:p>
  </w:footnote>
  <w:footnote w:id="2">
    <w:p w:rsidR="009C4471" w:rsidRDefault="009C4471">
      <w:pPr>
        <w:pStyle w:val="a4"/>
      </w:pPr>
      <w:r>
        <w:rPr>
          <w:rStyle w:val="a6"/>
        </w:rPr>
        <w:footnoteRef/>
      </w:r>
      <w:r>
        <w:t xml:space="preserve"> Основной поставщик – Швейцария.</w:t>
      </w:r>
    </w:p>
  </w:footnote>
  <w:footnote w:id="3">
    <w:p w:rsidR="002B5AD0" w:rsidRDefault="002B5AD0">
      <w:pPr>
        <w:pStyle w:val="a4"/>
      </w:pPr>
      <w:r>
        <w:rPr>
          <w:rStyle w:val="a6"/>
        </w:rPr>
        <w:footnoteRef/>
      </w:r>
      <w:r>
        <w:t xml:space="preserve"> 1 тройская унция = 31,1</w:t>
      </w:r>
      <w:r w:rsidR="00DB41A8">
        <w:t>034</w:t>
      </w:r>
      <w:r>
        <w:t xml:space="preserve"> грамма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05F4"/>
    <w:rsid w:val="0011460F"/>
    <w:rsid w:val="00203203"/>
    <w:rsid w:val="00216139"/>
    <w:rsid w:val="00272763"/>
    <w:rsid w:val="002B5AD0"/>
    <w:rsid w:val="002F4795"/>
    <w:rsid w:val="004C6020"/>
    <w:rsid w:val="007170EF"/>
    <w:rsid w:val="00791B90"/>
    <w:rsid w:val="008D7906"/>
    <w:rsid w:val="008F1368"/>
    <w:rsid w:val="009040A6"/>
    <w:rsid w:val="009232CD"/>
    <w:rsid w:val="009C4471"/>
    <w:rsid w:val="009E5012"/>
    <w:rsid w:val="00A40AE7"/>
    <w:rsid w:val="00A978FB"/>
    <w:rsid w:val="00B6530A"/>
    <w:rsid w:val="00BB72D5"/>
    <w:rsid w:val="00BC2F5B"/>
    <w:rsid w:val="00DB41A8"/>
    <w:rsid w:val="00E305F8"/>
    <w:rsid w:val="00E805F4"/>
    <w:rsid w:val="00EA28C1"/>
    <w:rsid w:val="00EA3795"/>
    <w:rsid w:val="00ED4188"/>
    <w:rsid w:val="00F91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C44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44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447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4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0A6"/>
  </w:style>
  <w:style w:type="paragraph" w:styleId="a9">
    <w:name w:val="footer"/>
    <w:basedOn w:val="a"/>
    <w:link w:val="aa"/>
    <w:uiPriority w:val="99"/>
    <w:unhideWhenUsed/>
    <w:rsid w:val="00904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0A6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232C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footnote text"/>
    <w:basedOn w:val="a"/>
    <w:link w:val="a5"/>
    <w:uiPriority w:val="99"/>
    <w:semiHidden/>
    <w:unhideWhenUsed/>
    <w:rsid w:val="009C4471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9C4471"/>
    <w:rPr>
      <w:sz w:val="20"/>
      <w:szCs w:val="20"/>
    </w:rPr>
  </w:style>
  <w:style w:type="character" w:styleId="a6">
    <w:name w:val="footnote reference"/>
    <w:basedOn w:val="a0"/>
    <w:uiPriority w:val="99"/>
    <w:semiHidden/>
    <w:unhideWhenUsed/>
    <w:rsid w:val="009C4471"/>
    <w:rPr>
      <w:vertAlign w:val="superscript"/>
    </w:rPr>
  </w:style>
  <w:style w:type="paragraph" w:styleId="a7">
    <w:name w:val="header"/>
    <w:basedOn w:val="a"/>
    <w:link w:val="a8"/>
    <w:uiPriority w:val="99"/>
    <w:unhideWhenUsed/>
    <w:rsid w:val="009040A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040A6"/>
  </w:style>
  <w:style w:type="paragraph" w:styleId="a9">
    <w:name w:val="footer"/>
    <w:basedOn w:val="a"/>
    <w:link w:val="aa"/>
    <w:uiPriority w:val="99"/>
    <w:unhideWhenUsed/>
    <w:rsid w:val="009040A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040A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535353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461DC90-30BB-4DEA-BAD0-51C0E628CE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648</Words>
  <Characters>3700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Печников Никита</dc:creator>
  <cp:lastModifiedBy>Владислав</cp:lastModifiedBy>
  <cp:revision>2</cp:revision>
  <dcterms:created xsi:type="dcterms:W3CDTF">2013-12-23T12:26:00Z</dcterms:created>
  <dcterms:modified xsi:type="dcterms:W3CDTF">2013-12-23T12:26:00Z</dcterms:modified>
</cp:coreProperties>
</file>